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F9" w:rsidRPr="00131DBF" w:rsidRDefault="005908F9" w:rsidP="005908F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Lista celor 100 cele mai bine plătite locuri de muncă vacante înregistrate </w:t>
      </w:r>
    </w:p>
    <w:p w:rsidR="005908F9" w:rsidRPr="00131DBF" w:rsidRDefault="005908F9" w:rsidP="005908F9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în baza de date a Agenției Naționale pentru Ocuparea Forței de Muncă </w:t>
      </w:r>
    </w:p>
    <w:p w:rsidR="005908F9" w:rsidRPr="00131DBF" w:rsidRDefault="005908F9" w:rsidP="005908F9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0"/>
          <w:lang w:val="ro-RO"/>
        </w:rPr>
        <w:t>(</w:t>
      </w:r>
      <w:r w:rsidR="00C200B0">
        <w:rPr>
          <w:rFonts w:ascii="Times New Roman" w:hAnsi="Times New Roman"/>
          <w:b/>
          <w:sz w:val="20"/>
          <w:szCs w:val="28"/>
          <w:lang w:val="ro-RO"/>
        </w:rPr>
        <w:t>20</w:t>
      </w:r>
      <w:bookmarkStart w:id="0" w:name="_GoBack"/>
      <w:bookmarkEnd w:id="0"/>
      <w:r>
        <w:rPr>
          <w:rFonts w:ascii="Times New Roman" w:hAnsi="Times New Roman"/>
          <w:b/>
          <w:sz w:val="20"/>
          <w:szCs w:val="28"/>
          <w:lang w:val="ro-RO"/>
        </w:rPr>
        <w:t xml:space="preserve"> mai</w:t>
      </w:r>
      <w:r w:rsidRPr="00131DBF">
        <w:rPr>
          <w:rFonts w:ascii="Times New Roman" w:hAnsi="Times New Roman"/>
          <w:b/>
          <w:sz w:val="20"/>
          <w:szCs w:val="28"/>
          <w:lang w:val="ro-RO"/>
        </w:rPr>
        <w:t xml:space="preserve"> 2017, </w:t>
      </w:r>
      <w:r w:rsidRPr="00131DBF">
        <w:rPr>
          <w:rFonts w:ascii="Times New Roman" w:hAnsi="Times New Roman"/>
          <w:b/>
          <w:sz w:val="20"/>
          <w:lang w:val="ro-RO"/>
        </w:rPr>
        <w:t>conform declarațiilor agenților economici)</w:t>
      </w:r>
    </w:p>
    <w:p w:rsidR="005908F9" w:rsidRPr="00131DBF" w:rsidRDefault="005908F9" w:rsidP="005908F9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</w:p>
    <w:tbl>
      <w:tblPr>
        <w:tblStyle w:val="-1"/>
        <w:tblW w:w="15168" w:type="dxa"/>
        <w:tblInd w:w="-861" w:type="dxa"/>
        <w:tblLook w:val="04A0" w:firstRow="1" w:lastRow="0" w:firstColumn="1" w:lastColumn="0" w:noHBand="0" w:noVBand="1"/>
      </w:tblPr>
      <w:tblGrid>
        <w:gridCol w:w="425"/>
        <w:gridCol w:w="2269"/>
        <w:gridCol w:w="3327"/>
        <w:gridCol w:w="4536"/>
        <w:gridCol w:w="1419"/>
        <w:gridCol w:w="1775"/>
        <w:gridCol w:w="1417"/>
      </w:tblGrid>
      <w:tr w:rsidR="00604F75" w:rsidRPr="001C202B" w:rsidTr="0060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0070C0"/>
          </w:tcPr>
          <w:p w:rsidR="005908F9" w:rsidRPr="001C202B" w:rsidRDefault="005908F9" w:rsidP="0030730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shd w:val="clear" w:color="auto" w:fill="0070C0"/>
            <w:noWrap/>
            <w:vAlign w:val="center"/>
            <w:hideMark/>
          </w:tcPr>
          <w:p w:rsidR="005908F9" w:rsidRPr="001C202B" w:rsidRDefault="005908F9" w:rsidP="00716F8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  <w:t>Agenția</w:t>
            </w:r>
          </w:p>
        </w:tc>
        <w:tc>
          <w:tcPr>
            <w:tcW w:w="3327" w:type="dxa"/>
            <w:shd w:val="clear" w:color="auto" w:fill="0070C0"/>
            <w:noWrap/>
            <w:vAlign w:val="center"/>
            <w:hideMark/>
          </w:tcPr>
          <w:p w:rsidR="005908F9" w:rsidRPr="001C202B" w:rsidRDefault="005908F9" w:rsidP="00716F8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  <w:t>Angajator</w:t>
            </w:r>
          </w:p>
        </w:tc>
        <w:tc>
          <w:tcPr>
            <w:tcW w:w="4536" w:type="dxa"/>
            <w:shd w:val="clear" w:color="auto" w:fill="0070C0"/>
            <w:noWrap/>
            <w:vAlign w:val="center"/>
            <w:hideMark/>
          </w:tcPr>
          <w:p w:rsidR="005908F9" w:rsidRPr="001C202B" w:rsidRDefault="005908F9" w:rsidP="00716F8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  <w:t>Profesia /funcția</w:t>
            </w:r>
          </w:p>
        </w:tc>
        <w:tc>
          <w:tcPr>
            <w:tcW w:w="1419" w:type="dxa"/>
            <w:shd w:val="clear" w:color="auto" w:fill="0070C0"/>
            <w:noWrap/>
            <w:vAlign w:val="center"/>
            <w:hideMark/>
          </w:tcPr>
          <w:p w:rsidR="005908F9" w:rsidRPr="001C202B" w:rsidRDefault="005908F9" w:rsidP="00716F8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  <w:t>Numărul de poziții</w:t>
            </w:r>
          </w:p>
        </w:tc>
        <w:tc>
          <w:tcPr>
            <w:tcW w:w="1775" w:type="dxa"/>
            <w:shd w:val="clear" w:color="auto" w:fill="0070C0"/>
            <w:noWrap/>
            <w:vAlign w:val="center"/>
            <w:hideMark/>
          </w:tcPr>
          <w:p w:rsidR="005908F9" w:rsidRPr="001C202B" w:rsidRDefault="005908F9" w:rsidP="00716F8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  <w:t>Salariul minim</w:t>
            </w:r>
          </w:p>
        </w:tc>
        <w:tc>
          <w:tcPr>
            <w:tcW w:w="1417" w:type="dxa"/>
            <w:shd w:val="clear" w:color="auto" w:fill="0070C0"/>
            <w:noWrap/>
            <w:vAlign w:val="center"/>
            <w:hideMark/>
          </w:tcPr>
          <w:p w:rsidR="005908F9" w:rsidRPr="001C202B" w:rsidRDefault="005908F9" w:rsidP="00716F8E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bCs w:val="0"/>
                <w:color w:val="FFFFFF" w:themeColor="background1"/>
                <w:sz w:val="18"/>
                <w:szCs w:val="18"/>
                <w:lang w:val="en-US"/>
              </w:rPr>
              <w:t>Salariul maxim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IM PENTALOG CHI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PROGRAMATOR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>ICS ACVILA GRUP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DIRECTOR FINANCIAR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15000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EDU HUB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DIRECTOR SCOALA (GIMNAZIU, LICEU)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AZITECH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MANAGER (IN ALTE RAMURI)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IS MOLDATSA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INGINER SISTEME AUTOMATIZATE DE CONDUCERE A PRODUCTIEI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10290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12600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SA COMPANIA ELECTRICA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INGINER ELECTRICIAN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ANENII NOI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IS CENTRUL REPUBLICAN PENTRU AMELIORAREA ŞI REPRODUCŢIA ANIMALELOR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CONTABIL-SEF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CALARASI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MATCON-MOTRICALA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ADMINISTRATOR 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color w:val="000000"/>
                <w:sz w:val="18"/>
                <w:szCs w:val="18"/>
              </w:rPr>
              <w:t>11000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ASOCIATIA BANCILOR DIN MOLDOVA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CONSILIER JURIDIC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11000</w:t>
            </w:r>
          </w:p>
        </w:tc>
        <w:tc>
          <w:tcPr>
            <w:tcW w:w="1417" w:type="dxa"/>
            <w:noWrap/>
          </w:tcPr>
          <w:p w:rsidR="001E173A" w:rsidRPr="001C202B" w:rsidRDefault="001E173A" w:rsidP="0015103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  <w:r w:rsidR="0015103C" w:rsidRPr="001C202B">
              <w:rPr>
                <w:rFonts w:ascii="Times New Roman" w:hAnsi="Times New Roman"/>
                <w:sz w:val="18"/>
                <w:szCs w:val="18"/>
                <w:lang w:val="ro-RO"/>
              </w:rPr>
              <w:t>1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CALARASI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OHL ZS MO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OPERATOR LA POSTUL DE COMANDA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EVRASCON EUROPE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TRADUCATOR (STUDII SUPERIOARE)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>ICS NOBIL CLUB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MANAGER IN ACTIVITATEA HOTELIERA 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IALOVENI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ÎNTREPRINDEREA DE DESERVIRE TEHNICA DIN BARDAR SA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CIONTOLITOR TRANSATOR CARNE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NISPORENI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ENERGPLAN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CONSULTANT 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ORHEI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SRL AFINA VSH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MANAGER PROIECT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SC DROMAS-CONS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ENERGETICIAN SEF (IN ALTE RAMURI)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ENPROD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TEHNOLOG PRINCIPAL (IN INDUSTRIE)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WIZZ AVIATION PROFESSIONALS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INSOTITOR DE BORD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CGS CONSOLIDARI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TOPOGRAF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5400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CAHUL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BASARAB CONSTRUCT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TENCUITOR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ICS ACVILA GRUP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DESIGNER INDUSTRIAL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1E173A" w:rsidRPr="001C202B" w:rsidTr="00604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1E173A" w:rsidRPr="001C202B" w:rsidRDefault="001E173A" w:rsidP="003073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IUNES  GRUP SRL</w:t>
            </w:r>
          </w:p>
        </w:tc>
        <w:tc>
          <w:tcPr>
            <w:tcW w:w="4536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SUDOR MASE PLASTICE</w:t>
            </w:r>
          </w:p>
        </w:tc>
        <w:tc>
          <w:tcPr>
            <w:tcW w:w="1419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75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noWrap/>
          </w:tcPr>
          <w:p w:rsidR="001E173A" w:rsidRPr="001C202B" w:rsidRDefault="001E173A" w:rsidP="0030730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  <w:tr w:rsidR="006E60B0" w:rsidRPr="001C202B" w:rsidTr="00BB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BB6F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ANENII NOI</w:t>
            </w:r>
          </w:p>
        </w:tc>
        <w:tc>
          <w:tcPr>
            <w:tcW w:w="3327" w:type="dxa"/>
            <w:noWrap/>
            <w:vAlign w:val="bottom"/>
          </w:tcPr>
          <w:p w:rsidR="006E60B0" w:rsidRPr="001C202B" w:rsidRDefault="006E60B0" w:rsidP="006E60B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IS 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CENTRUL REPUBLICAN PENTRU AMELIORAREA ŞI REPRODUCŢIA ANIMALELOR</w:t>
            </w:r>
          </w:p>
        </w:tc>
        <w:tc>
          <w:tcPr>
            <w:tcW w:w="4536" w:type="dxa"/>
            <w:noWrap/>
          </w:tcPr>
          <w:p w:rsidR="006E60B0" w:rsidRPr="001C202B" w:rsidRDefault="006E60B0" w:rsidP="00BB6F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ECONOMIST</w:t>
            </w:r>
          </w:p>
        </w:tc>
        <w:tc>
          <w:tcPr>
            <w:tcW w:w="1419" w:type="dxa"/>
            <w:noWrap/>
          </w:tcPr>
          <w:p w:rsidR="006E60B0" w:rsidRPr="001C202B" w:rsidRDefault="006E60B0" w:rsidP="00BB6F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6E60B0" w:rsidRPr="001C202B" w:rsidRDefault="006E60B0" w:rsidP="00BB6F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noWrap/>
          </w:tcPr>
          <w:p w:rsidR="006E60B0" w:rsidRPr="001C202B" w:rsidRDefault="006E60B0" w:rsidP="00BB6F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E60B0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ANENII NOI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>IS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 xml:space="preserve"> CENTRUL REPUBLICAN PENTRU AMELIORAREA ŞI REPRODUCŢIA ANIMALELOR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CONTABIL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BE1C67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IUNES  GRUP SRL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ELECTROGAZOSUDOR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3300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04F75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SC INTERPORTAL SRL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MARKETOLOG 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04F75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STRASENI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EUREKA</w:t>
            </w:r>
            <w:r w:rsidR="00BE1C67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VOPSITOR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</w:tr>
      <w:tr w:rsidR="00E2342C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E2342C" w:rsidRPr="001C202B" w:rsidRDefault="00E2342C" w:rsidP="00E2342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STRASENI</w:t>
            </w:r>
          </w:p>
        </w:tc>
        <w:tc>
          <w:tcPr>
            <w:tcW w:w="3327" w:type="dxa"/>
            <w:noWrap/>
          </w:tcPr>
          <w:p w:rsidR="00E2342C" w:rsidRPr="001C202B" w:rsidRDefault="00E2342C" w:rsidP="00AA61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EUREKA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ASAMBLOR</w:t>
            </w:r>
          </w:p>
        </w:tc>
        <w:tc>
          <w:tcPr>
            <w:tcW w:w="1419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</w:tr>
      <w:tr w:rsidR="00E2342C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E2342C" w:rsidRPr="001C202B" w:rsidRDefault="00E2342C" w:rsidP="00E2342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STRASENI</w:t>
            </w:r>
          </w:p>
        </w:tc>
        <w:tc>
          <w:tcPr>
            <w:tcW w:w="3327" w:type="dxa"/>
            <w:noWrap/>
          </w:tcPr>
          <w:p w:rsidR="00E2342C" w:rsidRPr="001C202B" w:rsidRDefault="00E2342C" w:rsidP="00AA6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EUREKA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SUDOR </w:t>
            </w:r>
          </w:p>
        </w:tc>
        <w:tc>
          <w:tcPr>
            <w:tcW w:w="1419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</w:tr>
      <w:tr w:rsidR="00E2342C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E2342C" w:rsidRPr="001C202B" w:rsidRDefault="00E2342C" w:rsidP="00E2342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STRASENI</w:t>
            </w:r>
          </w:p>
        </w:tc>
        <w:tc>
          <w:tcPr>
            <w:tcW w:w="3327" w:type="dxa"/>
            <w:noWrap/>
          </w:tcPr>
          <w:p w:rsidR="00E2342C" w:rsidRPr="001C202B" w:rsidRDefault="00E2342C" w:rsidP="00AA61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EUREKA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INGINER MECANIC</w:t>
            </w:r>
          </w:p>
        </w:tc>
        <w:tc>
          <w:tcPr>
            <w:tcW w:w="1419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E2342C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</w:tr>
      <w:tr w:rsidR="00E2342C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E2342C" w:rsidRPr="001C202B" w:rsidRDefault="00E2342C" w:rsidP="00E2342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STRASENI</w:t>
            </w:r>
          </w:p>
        </w:tc>
        <w:tc>
          <w:tcPr>
            <w:tcW w:w="3327" w:type="dxa"/>
            <w:noWrap/>
          </w:tcPr>
          <w:p w:rsidR="00E2342C" w:rsidRPr="001C202B" w:rsidRDefault="00E2342C" w:rsidP="00AA6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EUREKA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PROIECTANT</w:t>
            </w:r>
          </w:p>
        </w:tc>
        <w:tc>
          <w:tcPr>
            <w:tcW w:w="1419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E2342C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</w:tr>
      <w:tr w:rsidR="006E60B0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INCOMED SRL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MEDIC SPECIALIST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04F75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BRICENI</w:t>
            </w:r>
          </w:p>
        </w:tc>
        <w:tc>
          <w:tcPr>
            <w:tcW w:w="3327" w:type="dxa"/>
            <w:noWrap/>
          </w:tcPr>
          <w:p w:rsidR="006E60B0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IS </w:t>
            </w:r>
            <w:r w:rsidR="006E60B0" w:rsidRPr="001C202B">
              <w:rPr>
                <w:rFonts w:ascii="Times New Roman" w:hAnsi="Times New Roman"/>
                <w:sz w:val="18"/>
                <w:szCs w:val="18"/>
              </w:rPr>
              <w:t>STATIUNEA TEH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NOLOGICA PENTRU IRIGARE BRICENI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DIRECTOR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E60B0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E2342C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>JLC SA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SPECIALIST RELATII INTERNATIONALE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04F75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E2342C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SOCIETA</w:t>
            </w:r>
            <w:r w:rsidR="00C35345" w:rsidRPr="001C202B">
              <w:rPr>
                <w:rFonts w:ascii="Times New Roman" w:hAnsi="Times New Roman"/>
                <w:sz w:val="18"/>
                <w:szCs w:val="18"/>
              </w:rPr>
              <w:t>TEA COMERCIALĂ TRANSFIL - COM SR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CONDUCATOR AUTO (SOFER)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E60B0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IMSP AMT BOTANICA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BIOINGINER MEDICAL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04F75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SC MULTICONSTRUCTGRUP </w:t>
            </w:r>
            <w:r w:rsidR="006E60B0" w:rsidRPr="001C202B">
              <w:rPr>
                <w:rFonts w:ascii="Times New Roman" w:hAnsi="Times New Roman"/>
                <w:sz w:val="18"/>
                <w:szCs w:val="18"/>
              </w:rPr>
              <w:t>SRL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PIETRAR-ZIDAR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E60B0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SC MULTICONSTRUCTGRUP </w:t>
            </w:r>
            <w:r w:rsidR="006E60B0" w:rsidRPr="001C202B">
              <w:rPr>
                <w:rFonts w:ascii="Times New Roman" w:hAnsi="Times New Roman"/>
                <w:sz w:val="18"/>
                <w:szCs w:val="18"/>
              </w:rPr>
              <w:t>SRL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FIERAR BETONIST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04F75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JLC SA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CONDUCATOR AUTO (SOFER)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E60B0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TELLYOU</w:t>
            </w:r>
            <w:r w:rsidR="00907C83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OPERATOR LA TELECOMUNICATII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AA6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TELLYOU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SPECIALIST IN DOMENIUL CALITATII</w:t>
            </w:r>
          </w:p>
        </w:tc>
        <w:tc>
          <w:tcPr>
            <w:tcW w:w="1419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5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AA61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TELLYOU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CONSULTANT </w:t>
            </w:r>
          </w:p>
        </w:tc>
        <w:tc>
          <w:tcPr>
            <w:tcW w:w="141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75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BE1C67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6E60B0" w:rsidRPr="001C202B" w:rsidRDefault="006E60B0" w:rsidP="006E60B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STRASENI</w:t>
            </w:r>
          </w:p>
        </w:tc>
        <w:tc>
          <w:tcPr>
            <w:tcW w:w="332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DRUMURI STRASENI</w:t>
            </w:r>
            <w:r w:rsidR="00907C83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CONTABIL</w:t>
            </w:r>
          </w:p>
        </w:tc>
        <w:tc>
          <w:tcPr>
            <w:tcW w:w="1419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6E60B0" w:rsidRPr="001C202B" w:rsidRDefault="006E60B0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AGILE PARTNERS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CONTABIL</w:t>
            </w:r>
          </w:p>
        </w:tc>
        <w:tc>
          <w:tcPr>
            <w:tcW w:w="141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CODRU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TEHNICIAN</w:t>
            </w:r>
          </w:p>
        </w:tc>
        <w:tc>
          <w:tcPr>
            <w:tcW w:w="1419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AA613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UI ACVILA GRUP </w:t>
            </w:r>
            <w:r w:rsidR="00907C83" w:rsidRPr="001C202B">
              <w:rPr>
                <w:rFonts w:ascii="Times New Roman" w:hAnsi="Times New Roman"/>
                <w:sz w:val="18"/>
                <w:szCs w:val="18"/>
              </w:rPr>
              <w:t>ICS</w:t>
            </w:r>
          </w:p>
        </w:tc>
        <w:tc>
          <w:tcPr>
            <w:tcW w:w="4536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CONTABIL</w:t>
            </w:r>
          </w:p>
        </w:tc>
        <w:tc>
          <w:tcPr>
            <w:tcW w:w="141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AA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ENPROD</w:t>
            </w:r>
            <w:r w:rsidR="00AA6133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CUSATOR (INDUSTRIA USOARA)</w:t>
            </w:r>
          </w:p>
        </w:tc>
        <w:tc>
          <w:tcPr>
            <w:tcW w:w="1419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775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4500</w:t>
            </w:r>
          </w:p>
        </w:tc>
        <w:tc>
          <w:tcPr>
            <w:tcW w:w="1417" w:type="dxa"/>
            <w:noWrap/>
          </w:tcPr>
          <w:p w:rsidR="00907C83" w:rsidRPr="001C202B" w:rsidRDefault="00907C83" w:rsidP="00AA613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AA6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CENTRUL STIINTI</w:t>
            </w:r>
            <w:r w:rsidR="00AA6133" w:rsidRPr="001C202B">
              <w:rPr>
                <w:rFonts w:ascii="Times New Roman" w:hAnsi="Times New Roman"/>
                <w:sz w:val="18"/>
                <w:szCs w:val="18"/>
              </w:rPr>
              <w:t>FIC DE SECURITATE A CIRCULATIE WARSITA-MS</w:t>
            </w:r>
          </w:p>
        </w:tc>
        <w:tc>
          <w:tcPr>
            <w:tcW w:w="4536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EXPERT </w:t>
            </w:r>
          </w:p>
        </w:tc>
        <w:tc>
          <w:tcPr>
            <w:tcW w:w="1419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noWrap/>
          </w:tcPr>
          <w:p w:rsidR="00907C83" w:rsidRPr="001C202B" w:rsidRDefault="00907C83" w:rsidP="00AA613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60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  <w:vAlign w:val="bottom"/>
          </w:tcPr>
          <w:p w:rsidR="00907C83" w:rsidRPr="001C202B" w:rsidRDefault="00907C83" w:rsidP="00907C8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  <w:vAlign w:val="bottom"/>
          </w:tcPr>
          <w:p w:rsidR="00907C83" w:rsidRPr="001C202B" w:rsidRDefault="00907C83" w:rsidP="00907C8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AQUATRADE SRL</w:t>
            </w:r>
          </w:p>
        </w:tc>
        <w:tc>
          <w:tcPr>
            <w:tcW w:w="4536" w:type="dxa"/>
            <w:noWrap/>
            <w:vAlign w:val="bottom"/>
          </w:tcPr>
          <w:p w:rsidR="00907C83" w:rsidRPr="001C202B" w:rsidRDefault="00907C83" w:rsidP="00907C8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EXPEDITOR</w:t>
            </w:r>
          </w:p>
        </w:tc>
        <w:tc>
          <w:tcPr>
            <w:tcW w:w="1419" w:type="dxa"/>
            <w:noWrap/>
            <w:vAlign w:val="bottom"/>
          </w:tcPr>
          <w:p w:rsidR="00907C83" w:rsidRPr="001C202B" w:rsidRDefault="00907C83" w:rsidP="00907C8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noWrap/>
            <w:vAlign w:val="bottom"/>
          </w:tcPr>
          <w:p w:rsidR="00907C83" w:rsidRPr="001C202B" w:rsidRDefault="00907C83" w:rsidP="00907C8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noWrap/>
            <w:vAlign w:val="bottom"/>
          </w:tcPr>
          <w:p w:rsidR="00907C83" w:rsidRPr="001C202B" w:rsidRDefault="00907C83" w:rsidP="00907C8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AQUATRADE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CONDUCATOR AUTO (SOFER)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SAVTELS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ELECTROMONTOR IN FORMATIE DE INTRETINERE OPERATIVA A INSTALATIILOR ELECTRICE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ICS CRISTINA  MOLD-ROM-SIMPEX 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RIHTUITOR FETE DE INCALTAMINTE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ENPROD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CROITOR (IN INDUSTRIA CONFECTIILOR)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HINCESTI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IONTURFIER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VOPSITOR ARTICOLE METALICE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REZINA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LAFARGE CIMENT (MOLDOVA)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INGINER MECANIC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5500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7500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DINAMO BET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MANAGER FINANCIAR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DINAMO BET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MANAGER PROCESAREA DATELOR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DINAMO BET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OPERATOR SUPORT TEHNIC PENTRU SERVICII DE COMUNICATII ELECTRONICE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DINAMO BET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SPECIALIST MARKETING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DINAMO BET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TEHNICIAN DE SITE-URI WEB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DINAMO BET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MANAGER (IN SERVICII DE PERSONAL, PREGATIREA PERSONALULUI SI ALTE RELATII DE MUNCA)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7140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JLC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EXPEDITOR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FARM MEAT PROCESSING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PREGATITOR MATERIALE SI MATERIE PRIMA ALIMENTARA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EDINET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T.B. FRUIT</w:t>
            </w:r>
            <w:r w:rsidR="008D58E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SEF LABORATOR (IN INDUSTRIE)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8D58EF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DASK CENTRU</w:t>
            </w:r>
            <w:r w:rsidR="008D58E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DIRECTOR COMERCIAL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5300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8D58E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VOLTA</w:t>
            </w:r>
            <w:r w:rsidR="008D58E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SEF SECTIE (MARKETING SI VINZARE)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8D58EF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8D58EF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SC INTERPORTAL</w:t>
            </w:r>
            <w:r w:rsidR="00907C83" w:rsidRPr="001C202B">
              <w:rPr>
                <w:rFonts w:ascii="Times New Roman" w:hAnsi="Times New Roman"/>
                <w:sz w:val="18"/>
                <w:szCs w:val="18"/>
              </w:rPr>
              <w:t>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DESIGNER PAGINI WEB 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8D58E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8D58E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ARTIZANA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CUSATOR (INDUSTRIA USOARA)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DUBASARI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CENTRUL MILITAR TERITORIAL STRĂŞENI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INSTRUCTOR ORGANIZAREA SERVICIULUI IN DETASAMENTUL DE PAZA PARAMILITARA, DE POMPIERI SI DE GARDA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8D58E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8D58E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ICS EVW CAMIOANE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MANAGER (IN COMERT) 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8D58EF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POLYMER COMERŢ GRUP</w:t>
            </w:r>
            <w:r w:rsidR="008D58E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SUDOR MASE PLASTICE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HINCESTI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OMENIA</w:t>
            </w:r>
            <w:r w:rsidR="008D58E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CUSATOR (INDUSTRIA USOARA)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HINCESTI</w:t>
            </w:r>
          </w:p>
        </w:tc>
        <w:tc>
          <w:tcPr>
            <w:tcW w:w="3327" w:type="dxa"/>
            <w:noWrap/>
          </w:tcPr>
          <w:p w:rsidR="00907C83" w:rsidRPr="001C202B" w:rsidRDefault="008D58EF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FILIALA </w:t>
            </w:r>
            <w:r w:rsidR="00907C83" w:rsidRPr="001C202B">
              <w:rPr>
                <w:rFonts w:ascii="Times New Roman" w:hAnsi="Times New Roman"/>
                <w:sz w:val="18"/>
                <w:szCs w:val="18"/>
              </w:rPr>
              <w:t>S.A.MOLDTELECOM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CONSULTANT 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8D58E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8D58E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ICS SAMRES SOUTH-EAST</w:t>
            </w:r>
            <w:r w:rsidR="00907C83" w:rsidRPr="001C202B">
              <w:rPr>
                <w:rFonts w:ascii="Times New Roman" w:hAnsi="Times New Roman"/>
                <w:sz w:val="18"/>
                <w:szCs w:val="18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OPERATOR LA TELECOMUNICATII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DROCHIA</w:t>
            </w:r>
          </w:p>
        </w:tc>
        <w:tc>
          <w:tcPr>
            <w:tcW w:w="332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GUALITY HUB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CONTROLOR CALITATE   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907C83" w:rsidRPr="001C202B" w:rsidTr="005A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ICS </w:t>
            </w:r>
            <w:r w:rsidR="00E94681" w:rsidRPr="001C202B">
              <w:rPr>
                <w:rFonts w:ascii="Times New Roman" w:hAnsi="Times New Roman"/>
                <w:sz w:val="18"/>
                <w:szCs w:val="18"/>
              </w:rPr>
              <w:t>IQ LABS-M SRL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MANAGER FINANCIAR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</w:tr>
      <w:tr w:rsidR="00907C83" w:rsidRPr="001C202B" w:rsidTr="005A6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DEME MACARALE ML</w:t>
            </w:r>
          </w:p>
        </w:tc>
        <w:tc>
          <w:tcPr>
            <w:tcW w:w="4536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MASINIST LA MACARALE (MACARAGIU)</w:t>
            </w:r>
          </w:p>
        </w:tc>
        <w:tc>
          <w:tcPr>
            <w:tcW w:w="1419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  <w:tc>
          <w:tcPr>
            <w:tcW w:w="1417" w:type="dxa"/>
            <w:noWrap/>
          </w:tcPr>
          <w:p w:rsidR="00907C83" w:rsidRPr="001C202B" w:rsidRDefault="00907C83" w:rsidP="005A6B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REZINA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LAFARGE CIMENT (MOLDOVA)</w:t>
            </w:r>
            <w:r w:rsidR="00451AD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INGINER AUTOMATIST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5500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REZINA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LAFARGE CIMENT (MOLDOVA)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  <w:r w:rsidR="00907C83" w:rsidRPr="001C202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COORDONATOR IN MATERIE DE SECURITATE SI SANATATE IN MUNCA (STUDII SUPERIOARE TEHNICE)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5500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REZINA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LAFARGE CIMENT (MOLDOVA)</w:t>
            </w:r>
            <w:r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REPREZENTANT COMERCIAL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5500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CRIULENI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FARMAPRIM</w:t>
            </w:r>
            <w:r w:rsidR="00451AD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CERCETATOR STIINTIFIC IN BIOCHIMIE TEHNOLOGICA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RADOP-OPT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MAGAZINER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4500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IMSP ICSDOS MAMEI SI COPILULUI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MEDIC SPECIALIST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1075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6400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CAUSENI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DRUMURI </w:t>
            </w:r>
            <w:r w:rsidR="00451ADF" w:rsidRPr="001C202B">
              <w:rPr>
                <w:rFonts w:ascii="Times New Roman" w:hAnsi="Times New Roman"/>
                <w:sz w:val="18"/>
                <w:szCs w:val="18"/>
              </w:rPr>
              <w:t>–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 xml:space="preserve"> CAUSENI</w:t>
            </w:r>
            <w:r w:rsidR="00451AD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CONTABIL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6300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ANENII NOI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CRISTEHTRANS</w:t>
            </w:r>
            <w:r w:rsidR="00451AD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TAXATOR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CALARASI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VIGI</w:t>
            </w:r>
            <w:r w:rsidR="00451AD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CONTABIL-SEF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IMEXAGRO</w:t>
            </w:r>
            <w:r w:rsidR="00451AD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VINZATOR PRODUSE NEALIMENTARE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SLAVENA LUX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SEF SECTIE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JLC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INGINER PROGRAMATOR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DILONI GRAND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ENERGETICIAN SEF (IN ALTE RAMURI)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JLC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INGINER LABORANT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JLC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OPERATOR LA AUTOMATUL DE PREAMBALARE-AMBALARE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POLIGEN-CONS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DIRIGINTE DE SANTIER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PENTALOG CH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SPECIALIST RESURSE UMANE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LICEU</w:t>
            </w:r>
            <w:r w:rsidR="004225C0" w:rsidRPr="001C202B">
              <w:rPr>
                <w:rFonts w:ascii="Times New Roman" w:hAnsi="Times New Roman"/>
                <w:sz w:val="18"/>
                <w:szCs w:val="18"/>
              </w:rPr>
              <w:t>L TEORETIC MOLDO-TURC ORIZONT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PROFESOR IN INVATAMINTUL LICEAL, POSTLICEAL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PROALFA-SERVICE</w:t>
            </w:r>
            <w:r w:rsidR="00451ADF" w:rsidRPr="001C202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SEF SECTIE (ATELIER) DE PRODUCTIE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SCHENKER SRL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EXPEDITOR INTERNATIONAL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907C83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07C83" w:rsidRPr="001C202B" w:rsidRDefault="00907C83" w:rsidP="00907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907C83" w:rsidRPr="001C202B" w:rsidRDefault="00451ADF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BC </w:t>
            </w:r>
            <w:r w:rsidR="00907C83" w:rsidRPr="001C202B">
              <w:rPr>
                <w:rFonts w:ascii="Times New Roman" w:hAnsi="Times New Roman"/>
                <w:sz w:val="18"/>
                <w:szCs w:val="18"/>
              </w:rPr>
              <w:t>MOBIASBAN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CA - GROUPE SOCIETE GENERALE SA</w:t>
            </w:r>
          </w:p>
        </w:tc>
        <w:tc>
          <w:tcPr>
            <w:tcW w:w="4536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CONSILIER FINANCIAR-BANCAR</w:t>
            </w:r>
          </w:p>
        </w:tc>
        <w:tc>
          <w:tcPr>
            <w:tcW w:w="1419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907C83" w:rsidRPr="001C202B" w:rsidRDefault="00907C83" w:rsidP="00E9468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475BAE" w:rsidRPr="001C202B" w:rsidTr="00E9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5BAE" w:rsidRPr="001C202B" w:rsidRDefault="00475BAE" w:rsidP="00475BA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475BAE" w:rsidRPr="001C202B" w:rsidRDefault="00475BAE" w:rsidP="0047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475BAE" w:rsidRPr="001C202B" w:rsidRDefault="00475BAE" w:rsidP="0047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 xml:space="preserve">IM 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GLASS CONTAINER COMPANY SA</w:t>
            </w:r>
          </w:p>
        </w:tc>
        <w:tc>
          <w:tcPr>
            <w:tcW w:w="4536" w:type="dxa"/>
            <w:noWrap/>
          </w:tcPr>
          <w:p w:rsidR="00475BAE" w:rsidRPr="001C202B" w:rsidRDefault="00475BAE" w:rsidP="0047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MECANIC</w:t>
            </w:r>
          </w:p>
        </w:tc>
        <w:tc>
          <w:tcPr>
            <w:tcW w:w="1419" w:type="dxa"/>
            <w:noWrap/>
          </w:tcPr>
          <w:p w:rsidR="00475BAE" w:rsidRPr="001C202B" w:rsidRDefault="00475BAE" w:rsidP="0047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475BAE" w:rsidRPr="001C202B" w:rsidRDefault="00475BAE" w:rsidP="0047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475BAE" w:rsidRPr="001C202B" w:rsidRDefault="00475BAE" w:rsidP="0047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  <w:tr w:rsidR="00475BAE" w:rsidRPr="001C202B" w:rsidTr="00E9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5BAE" w:rsidRPr="001C202B" w:rsidRDefault="00475BAE" w:rsidP="00475BA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noWrap/>
          </w:tcPr>
          <w:p w:rsidR="00475BAE" w:rsidRPr="001C202B" w:rsidRDefault="00475BAE" w:rsidP="00475B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noWrap/>
          </w:tcPr>
          <w:p w:rsidR="00475BAE" w:rsidRPr="001C202B" w:rsidRDefault="00475BAE" w:rsidP="00475B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SC COJOCARI-GRUP S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R</w:t>
            </w:r>
            <w:r w:rsidRPr="001C202B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536" w:type="dxa"/>
            <w:noWrap/>
          </w:tcPr>
          <w:p w:rsidR="00475BAE" w:rsidRPr="001C202B" w:rsidRDefault="00475BAE" w:rsidP="00475B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MECANIC</w:t>
            </w:r>
          </w:p>
        </w:tc>
        <w:tc>
          <w:tcPr>
            <w:tcW w:w="1419" w:type="dxa"/>
            <w:noWrap/>
          </w:tcPr>
          <w:p w:rsidR="00475BAE" w:rsidRPr="001C202B" w:rsidRDefault="00475BAE" w:rsidP="00475B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noWrap/>
          </w:tcPr>
          <w:p w:rsidR="00475BAE" w:rsidRPr="001C202B" w:rsidRDefault="00475BAE" w:rsidP="00475B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noWrap/>
          </w:tcPr>
          <w:p w:rsidR="00475BAE" w:rsidRPr="001C202B" w:rsidRDefault="00475BAE" w:rsidP="00475B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1C202B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</w:tr>
    </w:tbl>
    <w:p w:rsidR="005E4319" w:rsidRDefault="005E4319"/>
    <w:sectPr w:rsidR="005E4319" w:rsidSect="005908F9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5E0"/>
    <w:multiLevelType w:val="hybridMultilevel"/>
    <w:tmpl w:val="71BCC54C"/>
    <w:lvl w:ilvl="0" w:tplc="7C1CA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F9"/>
    <w:rsid w:val="00043C3F"/>
    <w:rsid w:val="0014230A"/>
    <w:rsid w:val="0015103C"/>
    <w:rsid w:val="001C202B"/>
    <w:rsid w:val="001E173A"/>
    <w:rsid w:val="002E150A"/>
    <w:rsid w:val="00307304"/>
    <w:rsid w:val="00334F47"/>
    <w:rsid w:val="004225C0"/>
    <w:rsid w:val="0043454C"/>
    <w:rsid w:val="00451ADF"/>
    <w:rsid w:val="00475BAE"/>
    <w:rsid w:val="005908F9"/>
    <w:rsid w:val="005A6B9C"/>
    <w:rsid w:val="005E4319"/>
    <w:rsid w:val="00604F75"/>
    <w:rsid w:val="006E60B0"/>
    <w:rsid w:val="00716F8E"/>
    <w:rsid w:val="008636CA"/>
    <w:rsid w:val="008D58EF"/>
    <w:rsid w:val="00907C83"/>
    <w:rsid w:val="009160E3"/>
    <w:rsid w:val="00A17E45"/>
    <w:rsid w:val="00AA6133"/>
    <w:rsid w:val="00AE2842"/>
    <w:rsid w:val="00B332C8"/>
    <w:rsid w:val="00B56F08"/>
    <w:rsid w:val="00B751EF"/>
    <w:rsid w:val="00B836EB"/>
    <w:rsid w:val="00BA0C04"/>
    <w:rsid w:val="00BB684D"/>
    <w:rsid w:val="00BB6FFE"/>
    <w:rsid w:val="00BD3821"/>
    <w:rsid w:val="00BE1C67"/>
    <w:rsid w:val="00C200B0"/>
    <w:rsid w:val="00C35345"/>
    <w:rsid w:val="00C74B39"/>
    <w:rsid w:val="00DC7D0A"/>
    <w:rsid w:val="00E2104C"/>
    <w:rsid w:val="00E2342C"/>
    <w:rsid w:val="00E94681"/>
    <w:rsid w:val="00F00BC5"/>
    <w:rsid w:val="00F44C0F"/>
    <w:rsid w:val="00F870A2"/>
    <w:rsid w:val="00FA6C38"/>
    <w:rsid w:val="00FC5818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512"/>
  <w15:chartTrackingRefBased/>
  <w15:docId w15:val="{4873C3A1-5D6E-4C72-A107-682A538A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F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8F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5908F9"/>
    <w:pPr>
      <w:ind w:left="720"/>
      <w:contextualSpacing/>
    </w:pPr>
  </w:style>
  <w:style w:type="table" w:styleId="-1">
    <w:name w:val="Light Grid Accent 1"/>
    <w:basedOn w:val="a1"/>
    <w:uiPriority w:val="62"/>
    <w:rsid w:val="005908F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C7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B3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marcela.gradinaru</dc:creator>
  <cp:keywords/>
  <dc:description/>
  <cp:lastModifiedBy>marcela.gradinaru</cp:lastModifiedBy>
  <cp:revision>64</cp:revision>
  <cp:lastPrinted>2017-05-20T06:50:00Z</cp:lastPrinted>
  <dcterms:created xsi:type="dcterms:W3CDTF">2017-05-19T10:55:00Z</dcterms:created>
  <dcterms:modified xsi:type="dcterms:W3CDTF">2017-05-20T07:12:00Z</dcterms:modified>
</cp:coreProperties>
</file>