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50" w:rsidRDefault="007C5A50" w:rsidP="007C5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o-RO"/>
        </w:rPr>
      </w:pPr>
    </w:p>
    <w:p w:rsidR="007C5A50" w:rsidRDefault="007C5A50" w:rsidP="007C5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o-RO"/>
        </w:rPr>
      </w:pPr>
    </w:p>
    <w:p w:rsidR="007C5A50" w:rsidRPr="007C5A50" w:rsidRDefault="007C5A50" w:rsidP="007C5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o-RO"/>
        </w:rPr>
      </w:pPr>
      <w:r w:rsidRPr="007C5A50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o-RO"/>
        </w:rPr>
        <w:t>Buletin Nr 85 din 04.11.2016</w:t>
      </w:r>
    </w:p>
    <w:p w:rsidR="007C5A50" w:rsidRPr="007C5A50" w:rsidRDefault="007C5A50" w:rsidP="007C5A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o-RO"/>
        </w:rPr>
      </w:pPr>
      <w:r w:rsidRPr="007C5A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ro-RO"/>
        </w:rPr>
        <w:t>Tip anunţuri: Invitaţie de prezentare a ofertelor</w:t>
      </w:r>
    </w:p>
    <w:p w:rsidR="007C5A50" w:rsidRPr="007C5A50" w:rsidRDefault="007C5A50" w:rsidP="007C5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7C5A50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br/>
      </w:r>
    </w:p>
    <w:tbl>
      <w:tblPr>
        <w:tblW w:w="8400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0"/>
        <w:gridCol w:w="4200"/>
      </w:tblGrid>
      <w:tr w:rsidR="007C5A50" w:rsidRPr="007C5A50" w:rsidTr="007C5A50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Licitaţie publică Nr. 16/02994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trHeight w:val="12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o-RO"/>
              </w:rPr>
            </w:pP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Autoritatea contractantă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AGENŢIA PENTRU OCUPAREA FORŢEI DE MUNCĂ A MUNICIPIULUI CHIŞINĂU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Adresa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Republica Moldova, CHIŞINĂU CENTRU, mun. Chişinău, str. Varlaam Mitropolit 90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Telefon/fax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022-222-231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Membru al grupului de lucru , responsabil de procedura de achiziţie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SCUTELNIC MARIANA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Obiectul achiziţiei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Achiziționarea serviciilor de formare profesională a șomerilor pentru anul 2017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Cod CPV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80530000-8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Locul eliberării documentelor/caietului de sarcini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Agenția pentru Ocuparea Forței de Muncă a municipiului Chișinău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Locul desfăşurării procedurii de achiziţie publică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Republica Moldova, CHIŞINĂU CENTRU, mun. Chişinău, str. Varlaam Mitropolit 90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Limba în care vor fi întocmite documentaţia standard/caietul de sarcini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De stat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Pentru ridicarea documentelor de licitaţie pe suport de hârtie taxa de achitare constituie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0.00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Rechizitele contului de achitare pentru documente: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Cont de decontare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226301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Banca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Ministerul Finantelor – Trezoreria de Stat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Cont trezorerial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222990A14491AB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Rechizitele contului de garantare a ofertei: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Cont de decontare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226301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Banca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Ministerul Finantelor – Trezoreria de Stat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Cont trezorerial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222990A14491AB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Rechizitele contului de garantare a contractului: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Cont de decontare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226301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Banca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Ministerul Finantelor – Trezoreria de Stat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Cont trezorerial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222990A14491AB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Termenul de depunere a ofertelor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07.12.2016 10:00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o-RO"/>
              </w:rPr>
              <w:t>Termenul de desfăşurare a procedurii de achiziţie publică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1" w:type="dxa"/>
              <w:bottom w:w="0" w:type="dxa"/>
              <w:right w:w="0" w:type="dxa"/>
            </w:tcMar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07.12.2016 10:00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</w:p>
        </w:tc>
      </w:tr>
      <w:tr w:rsidR="007C5A50" w:rsidRPr="007C5A50" w:rsidTr="007C5A50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7C5A50" w:rsidRPr="007C5A50" w:rsidRDefault="007C5A50" w:rsidP="007C5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r w:rsidRPr="007C5A5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o-RO"/>
              </w:rPr>
              <w:t>Date suplimentare privind procedura de achiziție: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Pr="007C5A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o-RO"/>
              </w:rPr>
              <w:br/>
            </w:r>
            <w:hyperlink r:id="rId4" w:tgtFrame="_blank" w:history="1">
              <w:r w:rsidRPr="007C5A50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7"/>
                  <w:lang w:eastAsia="ro-RO"/>
                </w:rPr>
                <w:t xml:space="preserve">http://etender.gov.md/proceduricard?pid=15655025 </w:t>
              </w:r>
            </w:hyperlink>
          </w:p>
        </w:tc>
      </w:tr>
    </w:tbl>
    <w:p w:rsidR="00512909" w:rsidRDefault="00512909"/>
    <w:sectPr w:rsidR="00512909" w:rsidSect="00512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hyphenationZone w:val="425"/>
  <w:characterSpacingControl w:val="doNotCompress"/>
  <w:compat/>
  <w:rsids>
    <w:rsidRoot w:val="007C5A50"/>
    <w:rsid w:val="00512909"/>
    <w:rsid w:val="007C5A50"/>
    <w:rsid w:val="00805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5A5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C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tender.gov.md/proceduricard?pid=15655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1519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Scutelnic</dc:creator>
  <cp:lastModifiedBy>Mariana Scutelnic</cp:lastModifiedBy>
  <cp:revision>1</cp:revision>
  <dcterms:created xsi:type="dcterms:W3CDTF">2016-11-04T08:48:00Z</dcterms:created>
  <dcterms:modified xsi:type="dcterms:W3CDTF">2016-11-04T08:48:00Z</dcterms:modified>
</cp:coreProperties>
</file>